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60D69" w14:textId="77777777" w:rsidR="00F23422" w:rsidRPr="008057BD" w:rsidRDefault="00F23422" w:rsidP="00F23422">
      <w:pPr>
        <w:rPr>
          <w:rFonts w:ascii="Arial" w:hAnsi="Arial" w:cs="Arial"/>
          <w:b/>
          <w:color w:val="403F70"/>
          <w:sz w:val="24"/>
        </w:rPr>
      </w:pPr>
      <w:r w:rsidRPr="008057BD">
        <w:rPr>
          <w:rFonts w:ascii="Arial" w:hAnsi="Arial" w:cs="Arial"/>
          <w:b/>
          <w:color w:val="403F70"/>
          <w:sz w:val="24"/>
        </w:rPr>
        <w:t>Contract Overview and Requirements</w:t>
      </w:r>
    </w:p>
    <w:p w14:paraId="0769F9B5" w14:textId="77777777" w:rsidR="00F23422" w:rsidRPr="008057BD" w:rsidRDefault="00F23422" w:rsidP="00F23422">
      <w:pPr>
        <w:spacing w:line="276" w:lineRule="auto"/>
        <w:jc w:val="both"/>
        <w:rPr>
          <w:rFonts w:ascii="Arial" w:hAnsi="Arial" w:cs="Arial"/>
          <w:color w:val="403F70"/>
        </w:rPr>
      </w:pPr>
    </w:p>
    <w:p w14:paraId="079D48FC" w14:textId="77777777" w:rsidR="00F23422" w:rsidRPr="00E32877" w:rsidRDefault="00F23422" w:rsidP="00F23422">
      <w:pPr>
        <w:pStyle w:val="ListParagraph"/>
        <w:numPr>
          <w:ilvl w:val="0"/>
          <w:numId w:val="3"/>
        </w:numPr>
        <w:spacing w:line="276" w:lineRule="auto"/>
        <w:ind w:left="426" w:hanging="426"/>
        <w:jc w:val="both"/>
        <w:rPr>
          <w:rFonts w:ascii="Arial" w:hAnsi="Arial" w:cs="Arial"/>
          <w:b/>
          <w:color w:val="403F70"/>
          <w:sz w:val="24"/>
          <w:u w:val="single"/>
        </w:rPr>
      </w:pPr>
      <w:r w:rsidRPr="00E32877">
        <w:rPr>
          <w:rFonts w:ascii="Arial" w:hAnsi="Arial" w:cs="Arial"/>
          <w:b/>
          <w:color w:val="403F70"/>
          <w:sz w:val="24"/>
          <w:u w:val="single"/>
        </w:rPr>
        <w:t>Services – Statutory Vehicle Removal</w:t>
      </w:r>
    </w:p>
    <w:p w14:paraId="38058FD0"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Carry out Statutory Removal, as requested, of Vehicles, Occupants, Load and Shed Loads in a safe manner 24/7/365.</w:t>
      </w:r>
    </w:p>
    <w:p w14:paraId="486AF51B" w14:textId="003737D8"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All vehicle removals to be accepted within your designated area i.e. No refusals</w:t>
      </w:r>
    </w:p>
    <w:p w14:paraId="4A49DEC8"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Carry out Statutory Removal, as requested, of Vehicles, Occupants, Load and Shed Loads promptly, including “Immediate Dispatch” cases within the Performance Requirements and Key Performance Indicators (KPI’s)</w:t>
      </w:r>
    </w:p>
    <w:p w14:paraId="0EF46D8F"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Carry out specialist recoveries, where appointed, including animals and Hazmat</w:t>
      </w:r>
    </w:p>
    <w:p w14:paraId="521BC4B0" w14:textId="77777777" w:rsidR="00F23422" w:rsidRPr="008057BD" w:rsidRDefault="00F23422" w:rsidP="00F23422">
      <w:pPr>
        <w:pStyle w:val="ListParagraph"/>
        <w:numPr>
          <w:ilvl w:val="0"/>
          <w:numId w:val="1"/>
        </w:numPr>
        <w:spacing w:line="276" w:lineRule="auto"/>
        <w:ind w:left="993" w:hanging="284"/>
        <w:jc w:val="both"/>
        <w:rPr>
          <w:rFonts w:ascii="Arial" w:hAnsi="Arial" w:cs="Arial"/>
          <w:b/>
          <w:color w:val="403F70"/>
        </w:rPr>
      </w:pPr>
      <w:r w:rsidRPr="008057BD">
        <w:rPr>
          <w:rFonts w:ascii="Arial" w:hAnsi="Arial" w:cs="Arial"/>
          <w:b/>
          <w:color w:val="403F70"/>
        </w:rPr>
        <w:t>Compliance to required standards including PAS43, NHSS17, DBS / Police checks and appropriate training for technicians</w:t>
      </w:r>
    </w:p>
    <w:p w14:paraId="0E55878E" w14:textId="77777777" w:rsidR="00F23422" w:rsidRPr="008057BD" w:rsidRDefault="00F23422" w:rsidP="00F23422">
      <w:pPr>
        <w:pStyle w:val="ListParagraph"/>
        <w:numPr>
          <w:ilvl w:val="0"/>
          <w:numId w:val="1"/>
        </w:numPr>
        <w:spacing w:line="276" w:lineRule="auto"/>
        <w:ind w:left="993" w:hanging="284"/>
        <w:jc w:val="both"/>
        <w:rPr>
          <w:rFonts w:ascii="Arial" w:hAnsi="Arial" w:cs="Arial"/>
          <w:b/>
          <w:color w:val="403F70"/>
        </w:rPr>
      </w:pPr>
      <w:r w:rsidRPr="008057BD">
        <w:rPr>
          <w:rFonts w:ascii="Arial" w:hAnsi="Arial" w:cs="Arial"/>
          <w:b/>
          <w:color w:val="403F70"/>
        </w:rPr>
        <w:t>Use and have in place APEX and vehicle tracking for management of cases</w:t>
      </w:r>
    </w:p>
    <w:p w14:paraId="023E107B"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 xml:space="preserve">Provide access to appropriate Welfare Facilities to recovered customers </w:t>
      </w:r>
    </w:p>
    <w:p w14:paraId="220AF383"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Provide secure storage for Vehicles, Load and Property until released or disposed.</w:t>
      </w:r>
    </w:p>
    <w:p w14:paraId="192C9E3E"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Make Vehicles, Load and Property available for collection by appropriate parties.</w:t>
      </w:r>
    </w:p>
    <w:p w14:paraId="5FBF7D19" w14:textId="77777777" w:rsidR="00F23422" w:rsidRPr="008057BD" w:rsidRDefault="00F23422" w:rsidP="00F23422">
      <w:pPr>
        <w:pStyle w:val="ListParagraph"/>
        <w:numPr>
          <w:ilvl w:val="2"/>
          <w:numId w:val="4"/>
        </w:numPr>
        <w:spacing w:line="276" w:lineRule="auto"/>
        <w:jc w:val="both"/>
        <w:rPr>
          <w:rFonts w:ascii="Arial" w:hAnsi="Arial" w:cs="Arial"/>
          <w:color w:val="403F70"/>
        </w:rPr>
      </w:pPr>
      <w:r w:rsidRPr="008057BD">
        <w:rPr>
          <w:rFonts w:ascii="Arial" w:hAnsi="Arial" w:cs="Arial"/>
          <w:color w:val="403F70"/>
        </w:rPr>
        <w:t xml:space="preserve">between the hours of 09:00 and 18:00 Monday to Friday and </w:t>
      </w:r>
    </w:p>
    <w:p w14:paraId="502F1A59" w14:textId="77777777" w:rsidR="00F23422" w:rsidRPr="008057BD" w:rsidRDefault="00F23422" w:rsidP="00F23422">
      <w:pPr>
        <w:pStyle w:val="ListParagraph"/>
        <w:numPr>
          <w:ilvl w:val="2"/>
          <w:numId w:val="4"/>
        </w:numPr>
        <w:spacing w:line="276" w:lineRule="auto"/>
        <w:jc w:val="both"/>
        <w:rPr>
          <w:rFonts w:ascii="Arial" w:hAnsi="Arial" w:cs="Arial"/>
          <w:color w:val="403F70"/>
        </w:rPr>
      </w:pPr>
      <w:r w:rsidRPr="008057BD">
        <w:rPr>
          <w:rFonts w:ascii="Arial" w:hAnsi="Arial" w:cs="Arial"/>
          <w:color w:val="403F70"/>
        </w:rPr>
        <w:t xml:space="preserve">10:00 to 16:00 on Saturday, </w:t>
      </w:r>
      <w:proofErr w:type="gramStart"/>
      <w:r w:rsidRPr="008057BD">
        <w:rPr>
          <w:rFonts w:ascii="Arial" w:hAnsi="Arial" w:cs="Arial"/>
          <w:color w:val="403F70"/>
        </w:rPr>
        <w:t>Sunday</w:t>
      </w:r>
      <w:proofErr w:type="gramEnd"/>
      <w:r w:rsidRPr="008057BD">
        <w:rPr>
          <w:rFonts w:ascii="Arial" w:hAnsi="Arial" w:cs="Arial"/>
          <w:color w:val="403F70"/>
        </w:rPr>
        <w:t xml:space="preserve"> and Bank Holidays.</w:t>
      </w:r>
    </w:p>
    <w:p w14:paraId="3A12A23F"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Provide payment facilities for Statutory Fees associated with Statutory Removal, Storage and Disposal.</w:t>
      </w:r>
    </w:p>
    <w:p w14:paraId="77E72386"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 xml:space="preserve">Confirm proof of entitlement of ownership prior to release of Vehicles, Load, </w:t>
      </w:r>
      <w:proofErr w:type="gramStart"/>
      <w:r w:rsidRPr="008057BD">
        <w:rPr>
          <w:rFonts w:ascii="Arial" w:hAnsi="Arial" w:cs="Arial"/>
          <w:color w:val="403F70"/>
        </w:rPr>
        <w:t>Property</w:t>
      </w:r>
      <w:proofErr w:type="gramEnd"/>
      <w:r w:rsidRPr="008057BD">
        <w:rPr>
          <w:rFonts w:ascii="Arial" w:hAnsi="Arial" w:cs="Arial"/>
          <w:color w:val="403F70"/>
        </w:rPr>
        <w:t xml:space="preserve"> or other associated information to any party having a legal right of access.</w:t>
      </w:r>
    </w:p>
    <w:p w14:paraId="794AC74F"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Maintain an Audit Record of stored and disposed Vehicles, Load and Property. Operate an electronic information system (ELVIS) provided by FMG.</w:t>
      </w:r>
    </w:p>
    <w:p w14:paraId="44CD16D0" w14:textId="77777777" w:rsidR="00F23422" w:rsidRPr="008057BD" w:rsidRDefault="00F23422" w:rsidP="00F23422">
      <w:pPr>
        <w:pStyle w:val="ListParagraph"/>
        <w:numPr>
          <w:ilvl w:val="0"/>
          <w:numId w:val="1"/>
        </w:numPr>
        <w:spacing w:line="276" w:lineRule="auto"/>
        <w:ind w:left="993" w:hanging="284"/>
        <w:jc w:val="both"/>
        <w:rPr>
          <w:rFonts w:ascii="Arial" w:hAnsi="Arial" w:cs="Arial"/>
          <w:color w:val="403F70"/>
        </w:rPr>
      </w:pPr>
      <w:r w:rsidRPr="008057BD">
        <w:rPr>
          <w:rFonts w:ascii="Arial" w:hAnsi="Arial" w:cs="Arial"/>
          <w:color w:val="403F70"/>
        </w:rPr>
        <w:t xml:space="preserve">Use photography appropriate record keeping, video and other tools deemed necessary to prove both appropriate stewardship of Vehicles and their contents, and accurate tariff application so as to quickly and simply resolve any </w:t>
      </w:r>
      <w:proofErr w:type="gramStart"/>
      <w:r w:rsidRPr="008057BD">
        <w:rPr>
          <w:rFonts w:ascii="Arial" w:hAnsi="Arial" w:cs="Arial"/>
          <w:color w:val="403F70"/>
        </w:rPr>
        <w:t>issue</w:t>
      </w:r>
      <w:proofErr w:type="gramEnd"/>
      <w:r w:rsidRPr="008057BD">
        <w:rPr>
          <w:rFonts w:ascii="Arial" w:hAnsi="Arial" w:cs="Arial"/>
          <w:color w:val="403F70"/>
        </w:rPr>
        <w:t xml:space="preserve">   </w:t>
      </w:r>
    </w:p>
    <w:p w14:paraId="0AF0FFCF" w14:textId="77777777" w:rsidR="00F23422" w:rsidRPr="008057BD" w:rsidRDefault="00F23422" w:rsidP="00F23422">
      <w:pPr>
        <w:spacing w:line="276" w:lineRule="auto"/>
        <w:jc w:val="both"/>
        <w:rPr>
          <w:rFonts w:ascii="Arial" w:hAnsi="Arial" w:cs="Arial"/>
          <w:color w:val="403F70"/>
        </w:rPr>
      </w:pPr>
    </w:p>
    <w:p w14:paraId="5A925E4C" w14:textId="77777777" w:rsidR="00F23422" w:rsidRPr="00E32877" w:rsidRDefault="00F23422" w:rsidP="00F23422">
      <w:pPr>
        <w:pStyle w:val="ListParagraph"/>
        <w:numPr>
          <w:ilvl w:val="0"/>
          <w:numId w:val="3"/>
        </w:numPr>
        <w:spacing w:line="276" w:lineRule="auto"/>
        <w:ind w:left="426" w:hanging="426"/>
        <w:jc w:val="both"/>
        <w:rPr>
          <w:rFonts w:ascii="Arial" w:hAnsi="Arial" w:cs="Arial"/>
          <w:b/>
          <w:color w:val="403F70"/>
          <w:u w:val="single"/>
        </w:rPr>
      </w:pPr>
      <w:r w:rsidRPr="00E32877">
        <w:rPr>
          <w:rFonts w:ascii="Arial" w:hAnsi="Arial" w:cs="Arial"/>
          <w:b/>
          <w:color w:val="403F70"/>
          <w:sz w:val="24"/>
          <w:u w:val="single"/>
        </w:rPr>
        <w:t>Performance Requirements (KPI’s</w:t>
      </w:r>
      <w:r w:rsidRPr="00E32877">
        <w:rPr>
          <w:rFonts w:ascii="Arial" w:hAnsi="Arial" w:cs="Arial"/>
          <w:b/>
          <w:color w:val="403F70"/>
          <w:u w:val="single"/>
        </w:rPr>
        <w:t>)</w:t>
      </w:r>
    </w:p>
    <w:p w14:paraId="3C3868FE" w14:textId="77777777" w:rsidR="00F23422" w:rsidRPr="008057BD" w:rsidRDefault="00F23422" w:rsidP="00F23422">
      <w:pPr>
        <w:spacing w:line="276" w:lineRule="auto"/>
        <w:ind w:left="426"/>
        <w:jc w:val="both"/>
        <w:rPr>
          <w:rFonts w:ascii="Arial" w:hAnsi="Arial" w:cs="Arial"/>
          <w:color w:val="403F70"/>
        </w:rPr>
      </w:pPr>
      <w:r w:rsidRPr="008057BD">
        <w:rPr>
          <w:rFonts w:ascii="Arial" w:hAnsi="Arial" w:cs="Arial"/>
          <w:color w:val="403F70"/>
        </w:rPr>
        <w:t>At the end of each calendar month performance will be measured against the metrics below.</w:t>
      </w:r>
    </w:p>
    <w:tbl>
      <w:tblPr>
        <w:tblStyle w:val="TableGrid"/>
        <w:tblW w:w="0" w:type="auto"/>
        <w:jc w:val="center"/>
        <w:tblLook w:val="04A0" w:firstRow="1" w:lastRow="0" w:firstColumn="1" w:lastColumn="0" w:noHBand="0" w:noVBand="1"/>
      </w:tblPr>
      <w:tblGrid>
        <w:gridCol w:w="3114"/>
        <w:gridCol w:w="2977"/>
      </w:tblGrid>
      <w:tr w:rsidR="008057BD" w:rsidRPr="008057BD" w14:paraId="60D133D9" w14:textId="77777777" w:rsidTr="008B32AE">
        <w:trPr>
          <w:jc w:val="center"/>
        </w:trPr>
        <w:tc>
          <w:tcPr>
            <w:tcW w:w="3114" w:type="dxa"/>
            <w:shd w:val="clear" w:color="auto" w:fill="BFBFBF" w:themeFill="background1" w:themeFillShade="BF"/>
            <w:vAlign w:val="center"/>
          </w:tcPr>
          <w:p w14:paraId="5B20BAE1" w14:textId="77777777" w:rsidR="00F23422" w:rsidRPr="008057BD" w:rsidRDefault="00F23422" w:rsidP="008B32AE">
            <w:pPr>
              <w:widowControl w:val="0"/>
              <w:autoSpaceDE w:val="0"/>
              <w:autoSpaceDN w:val="0"/>
              <w:adjustRightInd w:val="0"/>
              <w:rPr>
                <w:rFonts w:ascii="Arial" w:hAnsi="Arial" w:cs="Arial"/>
                <w:color w:val="403F70"/>
                <w:spacing w:val="-1"/>
              </w:rPr>
            </w:pPr>
            <w:r w:rsidRPr="008057BD">
              <w:rPr>
                <w:rFonts w:ascii="Arial" w:hAnsi="Arial" w:cs="Arial"/>
                <w:color w:val="403F70"/>
                <w:spacing w:val="-1"/>
              </w:rPr>
              <w:t>Vehicle Class</w:t>
            </w:r>
          </w:p>
        </w:tc>
        <w:tc>
          <w:tcPr>
            <w:tcW w:w="2977" w:type="dxa"/>
            <w:shd w:val="clear" w:color="auto" w:fill="BFBFBF" w:themeFill="background1" w:themeFillShade="BF"/>
            <w:vAlign w:val="center"/>
          </w:tcPr>
          <w:p w14:paraId="11AE2514" w14:textId="77777777" w:rsidR="00F23422" w:rsidRPr="008057BD" w:rsidRDefault="00F23422" w:rsidP="008B32AE">
            <w:pPr>
              <w:widowControl w:val="0"/>
              <w:autoSpaceDE w:val="0"/>
              <w:autoSpaceDN w:val="0"/>
              <w:adjustRightInd w:val="0"/>
              <w:jc w:val="center"/>
              <w:rPr>
                <w:rFonts w:ascii="Arial" w:hAnsi="Arial" w:cs="Arial"/>
                <w:color w:val="403F70"/>
                <w:spacing w:val="-1"/>
              </w:rPr>
            </w:pPr>
            <w:r w:rsidRPr="008057BD">
              <w:rPr>
                <w:rFonts w:ascii="Arial" w:hAnsi="Arial" w:cs="Arial"/>
                <w:color w:val="403F70"/>
                <w:spacing w:val="-1"/>
              </w:rPr>
              <w:t>Average Clearance Time</w:t>
            </w:r>
          </w:p>
        </w:tc>
      </w:tr>
      <w:tr w:rsidR="008057BD" w:rsidRPr="008057BD" w14:paraId="40E0B9E8" w14:textId="77777777" w:rsidTr="008B32AE">
        <w:trPr>
          <w:trHeight w:val="581"/>
          <w:jc w:val="center"/>
        </w:trPr>
        <w:tc>
          <w:tcPr>
            <w:tcW w:w="3114" w:type="dxa"/>
            <w:vAlign w:val="center"/>
          </w:tcPr>
          <w:p w14:paraId="54BF05E4" w14:textId="77777777" w:rsidR="00F23422" w:rsidRPr="008057BD" w:rsidRDefault="00F23422" w:rsidP="008B32AE">
            <w:pPr>
              <w:widowControl w:val="0"/>
              <w:autoSpaceDE w:val="0"/>
              <w:autoSpaceDN w:val="0"/>
              <w:adjustRightInd w:val="0"/>
              <w:rPr>
                <w:rFonts w:ascii="Arial" w:hAnsi="Arial" w:cs="Arial"/>
                <w:color w:val="403F70"/>
                <w:spacing w:val="-1"/>
              </w:rPr>
            </w:pPr>
            <w:r w:rsidRPr="008057BD">
              <w:rPr>
                <w:rFonts w:ascii="Arial" w:hAnsi="Arial" w:cs="Arial"/>
                <w:color w:val="403F70"/>
                <w:spacing w:val="-1"/>
              </w:rPr>
              <w:t>Light Vehicle (S01 – S04)</w:t>
            </w:r>
          </w:p>
        </w:tc>
        <w:tc>
          <w:tcPr>
            <w:tcW w:w="2977" w:type="dxa"/>
            <w:vAlign w:val="center"/>
          </w:tcPr>
          <w:p w14:paraId="3F51D18C" w14:textId="77777777" w:rsidR="00F23422" w:rsidRPr="008057BD" w:rsidRDefault="00F23422" w:rsidP="008B32AE">
            <w:pPr>
              <w:widowControl w:val="0"/>
              <w:autoSpaceDE w:val="0"/>
              <w:autoSpaceDN w:val="0"/>
              <w:adjustRightInd w:val="0"/>
              <w:jc w:val="center"/>
              <w:rPr>
                <w:rFonts w:ascii="Arial" w:hAnsi="Arial" w:cs="Arial"/>
                <w:color w:val="403F70"/>
                <w:spacing w:val="-1"/>
              </w:rPr>
            </w:pPr>
            <w:r w:rsidRPr="008057BD">
              <w:rPr>
                <w:rFonts w:ascii="Arial" w:hAnsi="Arial" w:cs="Arial"/>
                <w:color w:val="403F70"/>
                <w:spacing w:val="-1"/>
              </w:rPr>
              <w:t>00:52:00</w:t>
            </w:r>
          </w:p>
        </w:tc>
      </w:tr>
      <w:tr w:rsidR="008057BD" w:rsidRPr="008057BD" w14:paraId="656D4702" w14:textId="77777777" w:rsidTr="008B32AE">
        <w:trPr>
          <w:trHeight w:val="561"/>
          <w:jc w:val="center"/>
        </w:trPr>
        <w:tc>
          <w:tcPr>
            <w:tcW w:w="3114" w:type="dxa"/>
            <w:vAlign w:val="center"/>
          </w:tcPr>
          <w:p w14:paraId="0848CF27" w14:textId="77777777" w:rsidR="00F23422" w:rsidRPr="008057BD" w:rsidRDefault="00F23422" w:rsidP="008B32AE">
            <w:pPr>
              <w:widowControl w:val="0"/>
              <w:autoSpaceDE w:val="0"/>
              <w:autoSpaceDN w:val="0"/>
              <w:adjustRightInd w:val="0"/>
              <w:rPr>
                <w:rFonts w:ascii="Arial" w:hAnsi="Arial" w:cs="Arial"/>
                <w:color w:val="403F70"/>
                <w:spacing w:val="-1"/>
              </w:rPr>
            </w:pPr>
            <w:r w:rsidRPr="008057BD">
              <w:rPr>
                <w:rFonts w:ascii="Arial" w:hAnsi="Arial" w:cs="Arial"/>
                <w:color w:val="403F70"/>
                <w:spacing w:val="-1"/>
              </w:rPr>
              <w:t>Heavy Vehicle (S05 – S22)</w:t>
            </w:r>
          </w:p>
        </w:tc>
        <w:tc>
          <w:tcPr>
            <w:tcW w:w="2977" w:type="dxa"/>
            <w:vAlign w:val="center"/>
          </w:tcPr>
          <w:p w14:paraId="6C3FC4C9" w14:textId="77777777" w:rsidR="00F23422" w:rsidRPr="008057BD" w:rsidRDefault="00F23422" w:rsidP="008B32AE">
            <w:pPr>
              <w:widowControl w:val="0"/>
              <w:autoSpaceDE w:val="0"/>
              <w:autoSpaceDN w:val="0"/>
              <w:adjustRightInd w:val="0"/>
              <w:jc w:val="center"/>
              <w:rPr>
                <w:rFonts w:ascii="Arial" w:hAnsi="Arial" w:cs="Arial"/>
                <w:color w:val="403F70"/>
                <w:spacing w:val="-1"/>
              </w:rPr>
            </w:pPr>
            <w:r w:rsidRPr="008057BD">
              <w:rPr>
                <w:rFonts w:ascii="Arial" w:hAnsi="Arial" w:cs="Arial"/>
                <w:color w:val="403F70"/>
                <w:spacing w:val="-1"/>
              </w:rPr>
              <w:t>01:30:00</w:t>
            </w:r>
          </w:p>
        </w:tc>
      </w:tr>
    </w:tbl>
    <w:p w14:paraId="2C49F876" w14:textId="77777777" w:rsidR="00F23422" w:rsidRPr="008057BD" w:rsidRDefault="00F23422" w:rsidP="00F23422">
      <w:pPr>
        <w:spacing w:line="276" w:lineRule="auto"/>
        <w:jc w:val="both"/>
        <w:rPr>
          <w:rFonts w:ascii="Arial" w:hAnsi="Arial" w:cs="Arial"/>
          <w:color w:val="403F70"/>
        </w:rPr>
      </w:pPr>
    </w:p>
    <w:p w14:paraId="2CCD8D73" w14:textId="77777777" w:rsidR="00F23422" w:rsidRPr="008057BD" w:rsidRDefault="00F23422" w:rsidP="00F23422">
      <w:pPr>
        <w:pStyle w:val="ListParagraph"/>
        <w:numPr>
          <w:ilvl w:val="0"/>
          <w:numId w:val="5"/>
        </w:numPr>
        <w:spacing w:line="276" w:lineRule="auto"/>
        <w:ind w:left="709" w:hanging="425"/>
        <w:jc w:val="both"/>
        <w:rPr>
          <w:rFonts w:ascii="Arial" w:hAnsi="Arial" w:cs="Arial"/>
          <w:color w:val="403F70"/>
        </w:rPr>
      </w:pPr>
      <w:r w:rsidRPr="008057BD">
        <w:rPr>
          <w:rFonts w:ascii="Arial" w:hAnsi="Arial" w:cs="Arial"/>
          <w:color w:val="403F70"/>
        </w:rPr>
        <w:t>Average Clearance Time will be measured from the Time Requested by Highways England to the Scene Clearance Time, (note NOT back to base time)</w:t>
      </w:r>
    </w:p>
    <w:p w14:paraId="64B852A9" w14:textId="77777777" w:rsidR="00F23422" w:rsidRPr="008057BD" w:rsidRDefault="00F23422" w:rsidP="00F23422">
      <w:pPr>
        <w:pStyle w:val="ListParagraph"/>
        <w:numPr>
          <w:ilvl w:val="0"/>
          <w:numId w:val="5"/>
        </w:numPr>
        <w:spacing w:line="276" w:lineRule="auto"/>
        <w:ind w:left="709" w:hanging="425"/>
        <w:jc w:val="both"/>
        <w:rPr>
          <w:rFonts w:ascii="Arial" w:hAnsi="Arial" w:cs="Arial"/>
          <w:color w:val="403F70"/>
        </w:rPr>
      </w:pPr>
      <w:r w:rsidRPr="008057BD">
        <w:rPr>
          <w:rFonts w:ascii="Arial" w:hAnsi="Arial" w:cs="Arial"/>
          <w:color w:val="403F70"/>
        </w:rPr>
        <w:t>Major recoveries will be excluded for:</w:t>
      </w:r>
    </w:p>
    <w:p w14:paraId="0E480E17" w14:textId="77777777" w:rsidR="00F23422" w:rsidRPr="008057BD" w:rsidRDefault="00F23422" w:rsidP="00F23422">
      <w:pPr>
        <w:pStyle w:val="ListParagraph"/>
        <w:numPr>
          <w:ilvl w:val="1"/>
          <w:numId w:val="6"/>
        </w:numPr>
        <w:spacing w:line="276" w:lineRule="auto"/>
        <w:ind w:left="1701" w:hanging="283"/>
        <w:jc w:val="both"/>
        <w:rPr>
          <w:rFonts w:ascii="Arial" w:hAnsi="Arial" w:cs="Arial"/>
          <w:color w:val="403F70"/>
        </w:rPr>
      </w:pPr>
      <w:r w:rsidRPr="008057BD">
        <w:rPr>
          <w:rFonts w:ascii="Arial" w:hAnsi="Arial" w:cs="Arial"/>
          <w:color w:val="403F70"/>
        </w:rPr>
        <w:t>Light Vehicles taking over 2 Hours 40 minutes</w:t>
      </w:r>
    </w:p>
    <w:p w14:paraId="7D514305" w14:textId="7F80293F" w:rsidR="00F23422" w:rsidRPr="008057BD" w:rsidRDefault="00F23422" w:rsidP="00F23422">
      <w:pPr>
        <w:pStyle w:val="ListParagraph"/>
        <w:numPr>
          <w:ilvl w:val="1"/>
          <w:numId w:val="6"/>
        </w:numPr>
        <w:spacing w:line="276" w:lineRule="auto"/>
        <w:ind w:left="1701" w:hanging="283"/>
        <w:jc w:val="both"/>
        <w:rPr>
          <w:rFonts w:ascii="Arial" w:hAnsi="Arial" w:cs="Arial"/>
          <w:color w:val="403F70"/>
        </w:rPr>
      </w:pPr>
      <w:r w:rsidRPr="008057BD">
        <w:rPr>
          <w:rFonts w:ascii="Arial" w:hAnsi="Arial" w:cs="Arial"/>
          <w:color w:val="403F70"/>
        </w:rPr>
        <w:lastRenderedPageBreak/>
        <w:t xml:space="preserve">Heavy Vehicles taking over 5 </w:t>
      </w:r>
      <w:r w:rsidR="00E32877">
        <w:rPr>
          <w:rFonts w:ascii="Arial" w:hAnsi="Arial" w:cs="Arial"/>
          <w:color w:val="403F70"/>
        </w:rPr>
        <w:t>h</w:t>
      </w:r>
      <w:r w:rsidRPr="008057BD">
        <w:rPr>
          <w:rFonts w:ascii="Arial" w:hAnsi="Arial" w:cs="Arial"/>
          <w:color w:val="403F70"/>
        </w:rPr>
        <w:t>ours</w:t>
      </w:r>
    </w:p>
    <w:p w14:paraId="31851FA3" w14:textId="77777777" w:rsidR="00F23422" w:rsidRPr="008057BD" w:rsidRDefault="00F23422" w:rsidP="00F23422">
      <w:pPr>
        <w:pStyle w:val="ListParagraph"/>
        <w:numPr>
          <w:ilvl w:val="0"/>
          <w:numId w:val="5"/>
        </w:numPr>
        <w:spacing w:line="276" w:lineRule="auto"/>
        <w:jc w:val="both"/>
        <w:rPr>
          <w:rFonts w:ascii="Arial" w:hAnsi="Arial" w:cs="Arial"/>
          <w:color w:val="403F70"/>
        </w:rPr>
      </w:pPr>
      <w:r w:rsidRPr="008057BD">
        <w:rPr>
          <w:rFonts w:ascii="Arial" w:hAnsi="Arial" w:cs="Arial"/>
          <w:color w:val="403F70"/>
        </w:rPr>
        <w:t>There is a payment penalty in place for each minute that any vehicle recovery takes over:</w:t>
      </w:r>
    </w:p>
    <w:p w14:paraId="5B1B7DC4" w14:textId="2C4AFCCE" w:rsidR="00F23422" w:rsidRPr="008057BD" w:rsidRDefault="00F23422" w:rsidP="00F23422">
      <w:pPr>
        <w:pStyle w:val="ListParagraph"/>
        <w:numPr>
          <w:ilvl w:val="1"/>
          <w:numId w:val="7"/>
        </w:numPr>
        <w:spacing w:line="276" w:lineRule="auto"/>
        <w:ind w:left="1701"/>
        <w:jc w:val="both"/>
        <w:rPr>
          <w:rFonts w:ascii="Arial" w:hAnsi="Arial" w:cs="Arial"/>
          <w:color w:val="403F70"/>
        </w:rPr>
      </w:pPr>
      <w:r w:rsidRPr="008057BD">
        <w:rPr>
          <w:rFonts w:ascii="Arial" w:hAnsi="Arial" w:cs="Arial"/>
          <w:color w:val="403F70"/>
        </w:rPr>
        <w:t xml:space="preserve">Light Vehicles taking over 1 </w:t>
      </w:r>
      <w:r w:rsidR="00E32877">
        <w:rPr>
          <w:rFonts w:ascii="Arial" w:hAnsi="Arial" w:cs="Arial"/>
          <w:color w:val="403F70"/>
        </w:rPr>
        <w:t>h</w:t>
      </w:r>
      <w:r w:rsidRPr="008057BD">
        <w:rPr>
          <w:rFonts w:ascii="Arial" w:hAnsi="Arial" w:cs="Arial"/>
          <w:color w:val="403F70"/>
        </w:rPr>
        <w:t>our 30 minutes</w:t>
      </w:r>
    </w:p>
    <w:p w14:paraId="48B4A1F8" w14:textId="198A48F8" w:rsidR="00F23422" w:rsidRPr="008057BD" w:rsidRDefault="00F23422" w:rsidP="00F23422">
      <w:pPr>
        <w:pStyle w:val="ListParagraph"/>
        <w:numPr>
          <w:ilvl w:val="1"/>
          <w:numId w:val="7"/>
        </w:numPr>
        <w:spacing w:line="276" w:lineRule="auto"/>
        <w:ind w:left="1701"/>
        <w:jc w:val="both"/>
        <w:rPr>
          <w:rFonts w:ascii="Arial" w:hAnsi="Arial" w:cs="Arial"/>
          <w:color w:val="403F70"/>
        </w:rPr>
      </w:pPr>
      <w:r w:rsidRPr="008057BD">
        <w:rPr>
          <w:rFonts w:ascii="Arial" w:hAnsi="Arial" w:cs="Arial"/>
          <w:color w:val="403F70"/>
        </w:rPr>
        <w:t xml:space="preserve">Heavy Vehicles taking over 2 </w:t>
      </w:r>
      <w:r w:rsidR="00E32877">
        <w:rPr>
          <w:rFonts w:ascii="Arial" w:hAnsi="Arial" w:cs="Arial"/>
          <w:color w:val="403F70"/>
        </w:rPr>
        <w:t>h</w:t>
      </w:r>
      <w:r w:rsidRPr="008057BD">
        <w:rPr>
          <w:rFonts w:ascii="Arial" w:hAnsi="Arial" w:cs="Arial"/>
          <w:color w:val="403F70"/>
        </w:rPr>
        <w:t>ours 30 minutes</w:t>
      </w:r>
    </w:p>
    <w:p w14:paraId="54B671CC" w14:textId="77777777" w:rsidR="00F23422" w:rsidRPr="008057BD" w:rsidRDefault="00F23422" w:rsidP="00F23422">
      <w:pPr>
        <w:spacing w:line="276" w:lineRule="auto"/>
        <w:ind w:left="851"/>
        <w:jc w:val="both"/>
        <w:rPr>
          <w:rFonts w:ascii="Arial" w:hAnsi="Arial" w:cs="Arial"/>
          <w:color w:val="403F70"/>
        </w:rPr>
      </w:pPr>
      <w:r w:rsidRPr="008057BD">
        <w:rPr>
          <w:rFonts w:ascii="Arial" w:hAnsi="Arial" w:cs="Arial"/>
          <w:color w:val="403F70"/>
        </w:rPr>
        <w:t>FMG are absorbing the financial penalties, however where there is continued poor performance which leads to incurring significant financial penalties, FMG may claim the costs from Vehicle Recovery Operators as part of performance management and reviews.</w:t>
      </w:r>
    </w:p>
    <w:p w14:paraId="76387C9E" w14:textId="77777777" w:rsidR="00F23422" w:rsidRPr="008057BD" w:rsidRDefault="00F23422" w:rsidP="00F23422">
      <w:pPr>
        <w:spacing w:line="276" w:lineRule="auto"/>
        <w:jc w:val="both"/>
        <w:rPr>
          <w:rFonts w:ascii="Arial" w:hAnsi="Arial" w:cs="Arial"/>
          <w:b/>
          <w:color w:val="403F70"/>
          <w:u w:val="single"/>
        </w:rPr>
      </w:pPr>
    </w:p>
    <w:p w14:paraId="7011AD9C" w14:textId="77777777" w:rsidR="00F23422" w:rsidRPr="00E32877" w:rsidRDefault="00F23422" w:rsidP="00F23422">
      <w:pPr>
        <w:pStyle w:val="ListParagraph"/>
        <w:numPr>
          <w:ilvl w:val="0"/>
          <w:numId w:val="3"/>
        </w:numPr>
        <w:spacing w:line="276" w:lineRule="auto"/>
        <w:ind w:left="426" w:hanging="426"/>
        <w:jc w:val="both"/>
        <w:rPr>
          <w:rFonts w:ascii="Arial" w:hAnsi="Arial" w:cs="Arial"/>
          <w:b/>
          <w:color w:val="403F70"/>
          <w:sz w:val="24"/>
          <w:u w:val="single"/>
        </w:rPr>
      </w:pPr>
      <w:r w:rsidRPr="00E32877">
        <w:rPr>
          <w:rFonts w:ascii="Arial" w:hAnsi="Arial" w:cs="Arial"/>
          <w:b/>
          <w:color w:val="403F70"/>
          <w:sz w:val="24"/>
          <w:u w:val="single"/>
        </w:rPr>
        <w:t>Services – Additional Services</w:t>
      </w:r>
    </w:p>
    <w:p w14:paraId="713E2F62" w14:textId="77777777" w:rsidR="00F23422" w:rsidRPr="008057BD" w:rsidRDefault="00F23422" w:rsidP="00F23422">
      <w:pPr>
        <w:pStyle w:val="ListParagraph"/>
        <w:numPr>
          <w:ilvl w:val="0"/>
          <w:numId w:val="2"/>
        </w:numPr>
        <w:spacing w:line="276" w:lineRule="auto"/>
        <w:ind w:left="993" w:hanging="284"/>
        <w:jc w:val="both"/>
        <w:rPr>
          <w:rFonts w:ascii="Arial" w:hAnsi="Arial" w:cs="Arial"/>
          <w:color w:val="403F70"/>
        </w:rPr>
      </w:pPr>
      <w:r w:rsidRPr="008057BD">
        <w:rPr>
          <w:rFonts w:ascii="Arial" w:hAnsi="Arial" w:cs="Arial"/>
          <w:color w:val="403F70"/>
        </w:rPr>
        <w:t>Pre-position recovery resource as instructed, at the location requested, to maintain the movement of traffic by providing Traction Assistance or clearing Vehicles in a safe manner from the live carriageway to a Place of Safety.</w:t>
      </w:r>
    </w:p>
    <w:p w14:paraId="79ACAA39" w14:textId="77777777" w:rsidR="00F23422" w:rsidRPr="008057BD" w:rsidRDefault="00F23422" w:rsidP="00F23422">
      <w:pPr>
        <w:pStyle w:val="ListParagraph"/>
        <w:numPr>
          <w:ilvl w:val="0"/>
          <w:numId w:val="2"/>
        </w:numPr>
        <w:spacing w:line="276" w:lineRule="auto"/>
        <w:ind w:left="993" w:hanging="284"/>
        <w:jc w:val="both"/>
        <w:rPr>
          <w:rFonts w:ascii="Arial" w:hAnsi="Arial" w:cs="Arial"/>
          <w:color w:val="403F70"/>
        </w:rPr>
      </w:pPr>
      <w:r w:rsidRPr="008057BD">
        <w:rPr>
          <w:rFonts w:ascii="Arial" w:hAnsi="Arial" w:cs="Arial"/>
          <w:color w:val="403F70"/>
        </w:rPr>
        <w:t>Provide related services, equipment and resources as requested to assist Highways England to maintain the movement of traffic.</w:t>
      </w:r>
    </w:p>
    <w:p w14:paraId="700B5500" w14:textId="77777777" w:rsidR="00F23422" w:rsidRPr="008057BD" w:rsidRDefault="00F23422" w:rsidP="00F23422">
      <w:pPr>
        <w:pStyle w:val="ListParagraph"/>
        <w:spacing w:line="276" w:lineRule="auto"/>
        <w:ind w:left="709"/>
        <w:jc w:val="both"/>
        <w:rPr>
          <w:rFonts w:ascii="Arial" w:hAnsi="Arial" w:cs="Arial"/>
          <w:color w:val="403F70"/>
        </w:rPr>
      </w:pPr>
    </w:p>
    <w:p w14:paraId="7DC8CA6C" w14:textId="77777777" w:rsidR="00F23422" w:rsidRPr="008057BD" w:rsidRDefault="00F23422" w:rsidP="00F23422">
      <w:pPr>
        <w:pStyle w:val="ListParagraph"/>
        <w:spacing w:line="276" w:lineRule="auto"/>
        <w:ind w:left="709"/>
        <w:jc w:val="both"/>
        <w:rPr>
          <w:rFonts w:ascii="Arial" w:hAnsi="Arial" w:cs="Arial"/>
          <w:color w:val="403F70"/>
        </w:rPr>
      </w:pPr>
    </w:p>
    <w:p w14:paraId="1B0A80F4" w14:textId="77777777" w:rsidR="00F23422" w:rsidRPr="008057BD" w:rsidRDefault="00F23422" w:rsidP="00F23422">
      <w:pPr>
        <w:pStyle w:val="ListParagraph"/>
        <w:numPr>
          <w:ilvl w:val="0"/>
          <w:numId w:val="3"/>
        </w:numPr>
        <w:spacing w:line="276" w:lineRule="auto"/>
        <w:ind w:left="426"/>
        <w:jc w:val="both"/>
        <w:rPr>
          <w:rFonts w:ascii="Arial" w:hAnsi="Arial" w:cs="Arial"/>
          <w:b/>
          <w:color w:val="403F70"/>
          <w:sz w:val="24"/>
          <w:u w:val="single"/>
        </w:rPr>
      </w:pPr>
      <w:r w:rsidRPr="008057BD">
        <w:rPr>
          <w:rFonts w:ascii="Arial" w:hAnsi="Arial" w:cs="Arial"/>
          <w:b/>
          <w:color w:val="403F70"/>
          <w:sz w:val="24"/>
          <w:u w:val="single"/>
        </w:rPr>
        <w:t>Payment – Self Billing</w:t>
      </w:r>
    </w:p>
    <w:p w14:paraId="7D01E3E2" w14:textId="77777777" w:rsidR="00F23422" w:rsidRPr="008057BD" w:rsidRDefault="00F23422" w:rsidP="00F23422">
      <w:pPr>
        <w:spacing w:line="276" w:lineRule="auto"/>
        <w:ind w:left="426"/>
        <w:jc w:val="both"/>
        <w:rPr>
          <w:rFonts w:ascii="Arial" w:hAnsi="Arial" w:cs="Arial"/>
          <w:color w:val="403F70"/>
        </w:rPr>
      </w:pPr>
      <w:r w:rsidRPr="008057BD">
        <w:rPr>
          <w:rFonts w:ascii="Arial" w:hAnsi="Arial" w:cs="Arial"/>
          <w:color w:val="403F70"/>
        </w:rPr>
        <w:t>FMG operate a Self-Billing payment system for all charges (Statutory Removal, Storage, Aborted, Other and Additional Services). Each supplier will be required to agree and sign a self-billing agreement.</w:t>
      </w:r>
    </w:p>
    <w:p w14:paraId="4C904DBC" w14:textId="77777777" w:rsidR="00F23422" w:rsidRPr="008057BD" w:rsidRDefault="00F23422" w:rsidP="00F23422">
      <w:pPr>
        <w:spacing w:line="276" w:lineRule="auto"/>
        <w:ind w:left="426"/>
        <w:jc w:val="both"/>
        <w:rPr>
          <w:rFonts w:ascii="Arial" w:hAnsi="Arial" w:cs="Arial"/>
          <w:color w:val="403F70"/>
        </w:rPr>
      </w:pPr>
      <w:r w:rsidRPr="008057BD">
        <w:rPr>
          <w:rFonts w:ascii="Arial" w:hAnsi="Arial" w:cs="Arial"/>
          <w:color w:val="403F70"/>
        </w:rPr>
        <w:t>Each month, FMG will provide the Vehicle Recovery Operator with a Statement of Charges due to the Supplier for the preceding month. The Suppler should validate and check the Statement. Any corrections or adjustments will be made in the following month. FMG will transfer the value on the Monthly Charges Statement into the Suppliers nominated bank account.</w:t>
      </w:r>
    </w:p>
    <w:p w14:paraId="33B380CA" w14:textId="77777777" w:rsidR="004B01EF" w:rsidRPr="008057BD" w:rsidRDefault="004B01EF">
      <w:pPr>
        <w:rPr>
          <w:color w:val="403F70"/>
        </w:rPr>
      </w:pPr>
    </w:p>
    <w:sectPr w:rsidR="004B01EF" w:rsidRPr="008057B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5CFD0" w14:textId="77777777" w:rsidR="008E0FA9" w:rsidRDefault="008E0FA9" w:rsidP="008E0FA9">
      <w:pPr>
        <w:spacing w:after="0" w:line="240" w:lineRule="auto"/>
      </w:pPr>
      <w:r>
        <w:separator/>
      </w:r>
    </w:p>
  </w:endnote>
  <w:endnote w:type="continuationSeparator" w:id="0">
    <w:p w14:paraId="07C5EFA5" w14:textId="77777777" w:rsidR="008E0FA9" w:rsidRDefault="008E0FA9" w:rsidP="008E0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E0D9" w14:textId="77777777" w:rsidR="008E0FA9" w:rsidRDefault="008E0FA9" w:rsidP="008E0FA9">
    <w:pPr>
      <w:pStyle w:val="Footer"/>
      <w:ind w:left="2160"/>
      <w:jc w:val="right"/>
      <w:rPr>
        <w:color w:val="000000" w:themeColor="text1"/>
        <w:sz w:val="16"/>
      </w:rPr>
    </w:pPr>
    <w:r w:rsidRPr="00117C98">
      <w:rPr>
        <w:color w:val="000000" w:themeColor="text1"/>
        <w:sz w:val="16"/>
      </w:rPr>
      <w:t xml:space="preserve">                                                                                         </w:t>
    </w:r>
    <w:r>
      <w:rPr>
        <w:color w:val="000000" w:themeColor="text1"/>
        <w:sz w:val="16"/>
      </w:rPr>
      <w:t>Contract Overview and Requirements</w:t>
    </w:r>
  </w:p>
  <w:p w14:paraId="4208BF6F" w14:textId="0F27ACBF" w:rsidR="008E0FA9" w:rsidRPr="00117C98" w:rsidRDefault="008E0FA9" w:rsidP="008E0FA9">
    <w:pPr>
      <w:pStyle w:val="Footer"/>
      <w:ind w:left="2160"/>
      <w:jc w:val="right"/>
      <w:rPr>
        <w:color w:val="000000" w:themeColor="text1"/>
        <w:sz w:val="16"/>
      </w:rPr>
    </w:pPr>
    <w:r w:rsidRPr="00117C98">
      <w:rPr>
        <w:color w:val="000000" w:themeColor="text1"/>
        <w:sz w:val="16"/>
      </w:rPr>
      <w:t xml:space="preserve"> – Highways England</w:t>
    </w:r>
  </w:p>
  <w:p w14:paraId="64A4E96D" w14:textId="3F806728" w:rsidR="008E0FA9" w:rsidRPr="00117C98" w:rsidRDefault="008E0FA9" w:rsidP="008E0FA9">
    <w:pPr>
      <w:pStyle w:val="Footer"/>
      <w:ind w:left="2160"/>
      <w:jc w:val="right"/>
      <w:rPr>
        <w:color w:val="000000" w:themeColor="text1"/>
        <w:sz w:val="16"/>
      </w:rPr>
    </w:pPr>
    <w:r>
      <w:rPr>
        <w:color w:val="000000" w:themeColor="text1"/>
        <w:sz w:val="16"/>
      </w:rPr>
      <w:t xml:space="preserve">Version </w:t>
    </w:r>
    <w:r>
      <w:rPr>
        <w:color w:val="000000" w:themeColor="text1"/>
        <w:sz w:val="16"/>
      </w:rPr>
      <w:t>1</w:t>
    </w:r>
  </w:p>
  <w:p w14:paraId="259BEE37" w14:textId="4E8FD2E4" w:rsidR="008E0FA9" w:rsidRPr="00117C98" w:rsidRDefault="008E0FA9" w:rsidP="008E0FA9">
    <w:pPr>
      <w:pStyle w:val="Footer"/>
      <w:ind w:left="2160"/>
      <w:jc w:val="right"/>
      <w:rPr>
        <w:color w:val="000000" w:themeColor="text1"/>
        <w:sz w:val="16"/>
      </w:rPr>
    </w:pPr>
    <w:r w:rsidRPr="00117C98">
      <w:rPr>
        <w:color w:val="000000" w:themeColor="text1"/>
        <w:sz w:val="16"/>
      </w:rPr>
      <w:t>Date Published</w:t>
    </w:r>
    <w:r>
      <w:rPr>
        <w:color w:val="000000" w:themeColor="text1"/>
        <w:sz w:val="16"/>
      </w:rPr>
      <w:t xml:space="preserve">: </w:t>
    </w:r>
    <w:r>
      <w:rPr>
        <w:color w:val="000000" w:themeColor="text1"/>
        <w:sz w:val="16"/>
      </w:rPr>
      <w:t>9</w:t>
    </w:r>
    <w:r w:rsidRPr="008E0FA9">
      <w:rPr>
        <w:color w:val="000000" w:themeColor="text1"/>
        <w:sz w:val="16"/>
        <w:vertAlign w:val="superscript"/>
      </w:rPr>
      <w:t>th</w:t>
    </w:r>
    <w:r>
      <w:rPr>
        <w:color w:val="000000" w:themeColor="text1"/>
        <w:sz w:val="16"/>
      </w:rPr>
      <w:t xml:space="preserve"> February </w:t>
    </w:r>
    <w:proofErr w:type="gramStart"/>
    <w:r>
      <w:rPr>
        <w:color w:val="000000" w:themeColor="text1"/>
        <w:sz w:val="16"/>
      </w:rPr>
      <w:t>2021</w:t>
    </w:r>
    <w:proofErr w:type="gramEnd"/>
  </w:p>
  <w:p w14:paraId="6A0E71DE" w14:textId="77777777" w:rsidR="008E0FA9" w:rsidRPr="00117C98" w:rsidRDefault="008E0FA9" w:rsidP="008E0FA9">
    <w:pPr>
      <w:pStyle w:val="Footer"/>
      <w:ind w:left="2160"/>
      <w:jc w:val="right"/>
      <w:rPr>
        <w:color w:val="000000" w:themeColor="text1"/>
        <w:sz w:val="16"/>
      </w:rPr>
    </w:pPr>
    <w:r w:rsidRPr="00117C98">
      <w:rPr>
        <w:color w:val="000000" w:themeColor="text1"/>
        <w:sz w:val="16"/>
      </w:rPr>
      <w:t xml:space="preserve"> Page </w:t>
    </w:r>
    <w:r w:rsidRPr="00117C98">
      <w:rPr>
        <w:rStyle w:val="PageNumber"/>
        <w:color w:val="000000" w:themeColor="text1"/>
        <w:sz w:val="16"/>
      </w:rPr>
      <w:fldChar w:fldCharType="begin"/>
    </w:r>
    <w:r w:rsidRPr="00117C98">
      <w:rPr>
        <w:rStyle w:val="PageNumber"/>
        <w:color w:val="000000" w:themeColor="text1"/>
        <w:sz w:val="16"/>
      </w:rPr>
      <w:instrText xml:space="preserve"> PAGE </w:instrText>
    </w:r>
    <w:r w:rsidRPr="00117C98">
      <w:rPr>
        <w:rStyle w:val="PageNumber"/>
        <w:color w:val="000000" w:themeColor="text1"/>
        <w:sz w:val="16"/>
      </w:rPr>
      <w:fldChar w:fldCharType="separate"/>
    </w:r>
    <w:r>
      <w:rPr>
        <w:rStyle w:val="PageNumber"/>
        <w:color w:val="000000" w:themeColor="text1"/>
        <w:sz w:val="16"/>
      </w:rPr>
      <w:t>1</w:t>
    </w:r>
    <w:r w:rsidRPr="00117C98">
      <w:rPr>
        <w:rStyle w:val="PageNumber"/>
        <w:color w:val="000000" w:themeColor="text1"/>
        <w:sz w:val="16"/>
      </w:rPr>
      <w:fldChar w:fldCharType="end"/>
    </w:r>
  </w:p>
  <w:p w14:paraId="176C41D3" w14:textId="77777777" w:rsidR="008E0FA9" w:rsidRDefault="008E0F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09817" w14:textId="77777777" w:rsidR="008E0FA9" w:rsidRDefault="008E0FA9" w:rsidP="008E0FA9">
      <w:pPr>
        <w:spacing w:after="0" w:line="240" w:lineRule="auto"/>
      </w:pPr>
      <w:r>
        <w:separator/>
      </w:r>
    </w:p>
  </w:footnote>
  <w:footnote w:type="continuationSeparator" w:id="0">
    <w:p w14:paraId="643D9ADC" w14:textId="77777777" w:rsidR="008E0FA9" w:rsidRDefault="008E0FA9" w:rsidP="008E0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7DD8C" w14:textId="29DB8CC4" w:rsidR="008E0FA9" w:rsidRPr="00E07C56" w:rsidRDefault="008E0FA9" w:rsidP="008E0FA9">
    <w:pPr>
      <w:pStyle w:val="Header"/>
      <w:ind w:left="-1200"/>
      <w:jc w:val="both"/>
      <w:rPr>
        <w:sz w:val="16"/>
        <w:szCs w:val="16"/>
      </w:rPr>
    </w:pPr>
    <w:r>
      <w:rPr>
        <w:noProof/>
        <w:lang w:eastAsia="en-GB"/>
      </w:rPr>
      <w:drawing>
        <wp:anchor distT="0" distB="0" distL="114300" distR="114300" simplePos="0" relativeHeight="251659264" behindDoc="0" locked="0" layoutInCell="1" allowOverlap="1" wp14:anchorId="73586DCE" wp14:editId="0D5AC0CD">
          <wp:simplePos x="0" y="0"/>
          <wp:positionH relativeFrom="margin">
            <wp:posOffset>4530090</wp:posOffset>
          </wp:positionH>
          <wp:positionV relativeFrom="paragraph">
            <wp:posOffset>-173355</wp:posOffset>
          </wp:positionV>
          <wp:extent cx="1201524" cy="542925"/>
          <wp:effectExtent l="0" t="0" r="0" b="0"/>
          <wp:wrapNone/>
          <wp:docPr id="4" name="Picture 4" descr="FMG LOGO - THIN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G LOGO - THINKING A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1524"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C56">
      <w:rPr>
        <w:sz w:val="16"/>
        <w:szCs w:val="16"/>
      </w:rPr>
      <w:t xml:space="preserve">Uncontrolled when Printed – Company Details for </w:t>
    </w:r>
    <w:r>
      <w:rPr>
        <w:sz w:val="16"/>
        <w:szCs w:val="16"/>
      </w:rPr>
      <w:t xml:space="preserve">Highways England </w:t>
    </w:r>
    <w:r w:rsidRPr="00E07C56">
      <w:rPr>
        <w:sz w:val="16"/>
        <w:szCs w:val="16"/>
      </w:rPr>
      <w:t>Recovery Scheme</w:t>
    </w:r>
  </w:p>
  <w:p w14:paraId="08BABBC2" w14:textId="4ECD023C" w:rsidR="008E0FA9" w:rsidRDefault="008E0FA9">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F54CC"/>
    <w:multiLevelType w:val="hybridMultilevel"/>
    <w:tmpl w:val="B308C148"/>
    <w:lvl w:ilvl="0" w:tplc="08090011">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016D89"/>
    <w:multiLevelType w:val="hybridMultilevel"/>
    <w:tmpl w:val="E940F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FB120D"/>
    <w:multiLevelType w:val="hybridMultilevel"/>
    <w:tmpl w:val="C3EEF37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5F1D8A"/>
    <w:multiLevelType w:val="hybridMultilevel"/>
    <w:tmpl w:val="5B486038"/>
    <w:lvl w:ilvl="0" w:tplc="ED4C3E3E">
      <w:start w:val="1"/>
      <w:numFmt w:val="upperLetter"/>
      <w:lvlText w:val="%1)"/>
      <w:lvlJc w:val="left"/>
      <w:pPr>
        <w:ind w:left="720" w:hanging="360"/>
      </w:pPr>
      <w:rPr>
        <w:rFonts w:hint="default"/>
        <w:sz w:val="22"/>
      </w:rPr>
    </w:lvl>
    <w:lvl w:ilvl="1" w:tplc="0809001B">
      <w:start w:val="1"/>
      <w:numFmt w:val="lowerRoman"/>
      <w:lvlText w:val="%2."/>
      <w:lvlJc w:val="right"/>
      <w:pPr>
        <w:ind w:left="1440" w:hanging="360"/>
      </w:pPr>
    </w:lvl>
    <w:lvl w:ilvl="2" w:tplc="D8221DF8">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115E12"/>
    <w:multiLevelType w:val="hybridMultilevel"/>
    <w:tmpl w:val="205CB3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4C6CB3"/>
    <w:multiLevelType w:val="hybridMultilevel"/>
    <w:tmpl w:val="A28093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7F6B0980"/>
    <w:multiLevelType w:val="hybridMultilevel"/>
    <w:tmpl w:val="90F48BC4"/>
    <w:lvl w:ilvl="0" w:tplc="ED4C3E3E">
      <w:start w:val="1"/>
      <w:numFmt w:val="upperLetter"/>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1"/>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422"/>
    <w:rsid w:val="004B01EF"/>
    <w:rsid w:val="00571EF0"/>
    <w:rsid w:val="008057BD"/>
    <w:rsid w:val="008E0FA9"/>
    <w:rsid w:val="00E32877"/>
    <w:rsid w:val="00F234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95109"/>
  <w15:chartTrackingRefBased/>
  <w15:docId w15:val="{3AAE2396-4AED-4D20-9E0B-142973C88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3422"/>
    <w:pPr>
      <w:ind w:left="720"/>
      <w:contextualSpacing/>
    </w:pPr>
  </w:style>
  <w:style w:type="table" w:styleId="TableGrid">
    <w:name w:val="Table Grid"/>
    <w:basedOn w:val="TableNormal"/>
    <w:uiPriority w:val="39"/>
    <w:rsid w:val="00F2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0F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0FA9"/>
  </w:style>
  <w:style w:type="paragraph" w:styleId="Footer">
    <w:name w:val="footer"/>
    <w:basedOn w:val="Normal"/>
    <w:link w:val="FooterChar"/>
    <w:uiPriority w:val="99"/>
    <w:unhideWhenUsed/>
    <w:rsid w:val="008E0F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0FA9"/>
  </w:style>
  <w:style w:type="character" w:styleId="PageNumber">
    <w:name w:val="page number"/>
    <w:basedOn w:val="DefaultParagraphFont"/>
    <w:uiPriority w:val="99"/>
    <w:semiHidden/>
    <w:unhideWhenUsed/>
    <w:rsid w:val="008E0F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Milligan</dc:creator>
  <cp:keywords/>
  <dc:description/>
  <cp:lastModifiedBy>Donna Milligan</cp:lastModifiedBy>
  <cp:revision>3</cp:revision>
  <dcterms:created xsi:type="dcterms:W3CDTF">2021-02-09T09:41:00Z</dcterms:created>
  <dcterms:modified xsi:type="dcterms:W3CDTF">2021-02-09T10:43:00Z</dcterms:modified>
</cp:coreProperties>
</file>